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EF6A" w14:textId="0FA25DF8" w:rsidR="00F550FE" w:rsidRDefault="00F550FE" w:rsidP="00F550FE">
      <w:pPr>
        <w:spacing w:before="1" w:after="1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Vestry Meeting </w:t>
      </w:r>
    </w:p>
    <w:p w14:paraId="4BC58DFF" w14:textId="4D00BB55" w:rsidR="00F550FE" w:rsidRDefault="003A3950" w:rsidP="00F550FE">
      <w:pPr>
        <w:spacing w:before="1" w:after="1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February </w:t>
      </w:r>
      <w:r w:rsidR="00771779">
        <w:rPr>
          <w:rFonts w:ascii="Arial" w:eastAsia="Times New Roman" w:hAnsi="Arial" w:cs="Arial"/>
          <w:b/>
          <w:bCs/>
          <w:kern w:val="36"/>
          <w:sz w:val="24"/>
          <w:szCs w:val="24"/>
        </w:rPr>
        <w:t>23,02021</w:t>
      </w:r>
    </w:p>
    <w:p w14:paraId="74E55D54" w14:textId="3040B23C" w:rsidR="00F550FE" w:rsidRDefault="00340EF3" w:rsidP="00F550FE">
      <w:pPr>
        <w:spacing w:before="1" w:after="1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FINAL</w:t>
      </w:r>
    </w:p>
    <w:p w14:paraId="1E3A5CB9" w14:textId="77777777" w:rsidR="00F550FE" w:rsidRPr="00C45D14" w:rsidRDefault="00F550FE" w:rsidP="00F550FE">
      <w:pPr>
        <w:spacing w:before="1" w:after="1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C45D14">
        <w:rPr>
          <w:rFonts w:ascii="Arial" w:eastAsia="Times New Roman" w:hAnsi="Arial" w:cs="Arial"/>
          <w:b/>
          <w:bCs/>
          <w:noProof/>
          <w:kern w:val="36"/>
          <w:sz w:val="24"/>
          <w:szCs w:val="24"/>
        </w:rPr>
        <w:drawing>
          <wp:inline distT="0" distB="0" distL="0" distR="0" wp14:anchorId="46210A88" wp14:editId="7C9DD5C0">
            <wp:extent cx="6515100" cy="1143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 Rule for News Relea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70"/>
        <w:gridCol w:w="229"/>
        <w:gridCol w:w="1773"/>
        <w:gridCol w:w="2246"/>
        <w:gridCol w:w="72"/>
        <w:gridCol w:w="122"/>
        <w:gridCol w:w="1948"/>
        <w:gridCol w:w="2700"/>
      </w:tblGrid>
      <w:tr w:rsidR="00F550FE" w:rsidRPr="00B03A97" w14:paraId="356AF568" w14:textId="77777777" w:rsidTr="00BD0026">
        <w:trPr>
          <w:trHeight w:val="356"/>
        </w:trPr>
        <w:tc>
          <w:tcPr>
            <w:tcW w:w="18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3ECC4" w14:textId="77777777" w:rsidR="00F550FE" w:rsidRPr="004C33F0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99" w:type="dxa"/>
            <w:gridSpan w:val="2"/>
            <w:shd w:val="clear" w:color="auto" w:fill="D9D9D9"/>
          </w:tcPr>
          <w:p w14:paraId="719EE096" w14:textId="77777777" w:rsidR="00F550FE" w:rsidRPr="004C33F0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213" w:type="dxa"/>
            <w:gridSpan w:val="4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ABBF9" w14:textId="77777777" w:rsidR="00F550FE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648" w:type="dxa"/>
            <w:gridSpan w:val="2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A256F" w14:textId="77777777" w:rsidR="00F550FE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F550FE" w:rsidRPr="00B03A97" w14:paraId="50011C98" w14:textId="77777777" w:rsidTr="00BD0026">
        <w:trPr>
          <w:trHeight w:val="356"/>
        </w:trPr>
        <w:tc>
          <w:tcPr>
            <w:tcW w:w="18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5567B4" w14:textId="77777777" w:rsidR="00F550FE" w:rsidRPr="004C33F0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</w:rPr>
            </w:pPr>
            <w:commentRangeStart w:id="0"/>
          </w:p>
        </w:tc>
        <w:tc>
          <w:tcPr>
            <w:tcW w:w="399" w:type="dxa"/>
            <w:gridSpan w:val="2"/>
            <w:shd w:val="clear" w:color="auto" w:fill="D9D9D9"/>
          </w:tcPr>
          <w:p w14:paraId="5E7844D2" w14:textId="77777777" w:rsidR="00F550FE" w:rsidRPr="004C33F0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213" w:type="dxa"/>
            <w:gridSpan w:val="4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F523BA" w14:textId="77777777" w:rsidR="00F550FE" w:rsidRPr="004C33F0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Interim Rector</w:t>
            </w:r>
          </w:p>
        </w:tc>
        <w:tc>
          <w:tcPr>
            <w:tcW w:w="4648" w:type="dxa"/>
            <w:gridSpan w:val="2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685E94" w14:textId="77777777" w:rsidR="00F550FE" w:rsidRPr="004C33F0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Interim Rector</w:t>
            </w:r>
          </w:p>
        </w:tc>
      </w:tr>
      <w:tr w:rsidR="00F550FE" w:rsidRPr="00B03A97" w14:paraId="739DADBC" w14:textId="77777777" w:rsidTr="00BD0026">
        <w:trPr>
          <w:trHeight w:val="382"/>
        </w:trPr>
        <w:tc>
          <w:tcPr>
            <w:tcW w:w="18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B2E256" w14:textId="77777777" w:rsidR="00F550FE" w:rsidRPr="00AB6F7B" w:rsidRDefault="00F550FE" w:rsidP="00BD00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99" w:type="dxa"/>
            <w:gridSpan w:val="2"/>
          </w:tcPr>
          <w:p w14:paraId="4AA1E564" w14:textId="77777777" w:rsidR="00F550FE" w:rsidRPr="00AB6F7B" w:rsidRDefault="00F550FE" w:rsidP="00BD0026">
            <w:pPr>
              <w:pStyle w:val="NormalWeb"/>
              <w:spacing w:before="0" w:beforeAutospacing="0" w:after="0" w:afterAutospacing="0"/>
              <w:rPr>
                <w:rFonts w:asciiTheme="minorHAnsi" w:eastAsia="MS Gothic" w:hAnsiTheme="minorHAnsi" w:cs="Segoe UI Symbol"/>
                <w:color w:val="000000"/>
                <w:szCs w:val="22"/>
              </w:rPr>
            </w:pPr>
          </w:p>
        </w:tc>
        <w:tc>
          <w:tcPr>
            <w:tcW w:w="421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EA199A" w14:textId="77777777" w:rsidR="00F550FE" w:rsidRPr="00AB6F7B" w:rsidRDefault="00340EF3" w:rsidP="00BD00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Cs w:val="22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Cs w:val="22"/>
                </w:rPr>
                <w:id w:val="752559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  <w:szCs w:val="22"/>
                  </w:rPr>
                  <w:t>☒</w:t>
                </w:r>
              </w:sdtContent>
            </w:sdt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 xml:space="preserve"> The Reverend Carol Cole Flanagan</w:t>
            </w:r>
          </w:p>
        </w:tc>
        <w:tc>
          <w:tcPr>
            <w:tcW w:w="4648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E4EE7B" w14:textId="77777777" w:rsidR="00F550FE" w:rsidRPr="00AB6F7B" w:rsidRDefault="00340EF3" w:rsidP="00BD00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Cs w:val="22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Cs w:val="22"/>
                </w:rPr>
                <w:id w:val="-72283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  <w:szCs w:val="22"/>
                  </w:rPr>
                  <w:t>☒</w:t>
                </w:r>
              </w:sdtContent>
            </w:sdt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 xml:space="preserve">  </w:t>
            </w:r>
            <w:r w:rsidR="00F550FE">
              <w:rPr>
                <w:rFonts w:asciiTheme="minorHAnsi" w:hAnsiTheme="minorHAnsi"/>
                <w:color w:val="000000"/>
              </w:rPr>
              <w:t>The Reverend Meg Ingalls</w:t>
            </w:r>
            <w:commentRangeEnd w:id="0"/>
            <w:r w:rsidR="00F550FE">
              <w:rPr>
                <w:rStyle w:val="CommentReference"/>
                <w:rFonts w:asciiTheme="minorHAnsi" w:eastAsiaTheme="minorHAnsi" w:hAnsiTheme="minorHAnsi" w:cstheme="minorBidi"/>
              </w:rPr>
              <w:commentReference w:id="0"/>
            </w:r>
          </w:p>
        </w:tc>
      </w:tr>
      <w:tr w:rsidR="00F550FE" w:rsidRPr="00B03A97" w14:paraId="73F44CB7" w14:textId="77777777" w:rsidTr="00BD0026">
        <w:trPr>
          <w:trHeight w:val="356"/>
        </w:trPr>
        <w:tc>
          <w:tcPr>
            <w:tcW w:w="18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1F0953" w14:textId="77777777" w:rsidR="00F550FE" w:rsidRPr="004C33F0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70" w:type="dxa"/>
            <w:shd w:val="clear" w:color="auto" w:fill="D9D9D9"/>
          </w:tcPr>
          <w:p w14:paraId="58B56ABA" w14:textId="77777777" w:rsidR="00F550FE" w:rsidRPr="004C33F0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320" w:type="dxa"/>
            <w:gridSpan w:val="4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CC368B" w14:textId="77777777" w:rsidR="00F550FE" w:rsidRPr="004C33F0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C33F0">
              <w:rPr>
                <w:rFonts w:asciiTheme="minorHAnsi" w:hAnsiTheme="minorHAnsi"/>
                <w:b/>
                <w:color w:val="000000"/>
              </w:rPr>
              <w:t>Senior Warden</w:t>
            </w:r>
          </w:p>
        </w:tc>
        <w:tc>
          <w:tcPr>
            <w:tcW w:w="4770" w:type="dxa"/>
            <w:gridSpan w:val="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553C3A" w14:textId="77777777" w:rsidR="00F550FE" w:rsidRPr="004C33F0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C33F0">
              <w:rPr>
                <w:rFonts w:asciiTheme="minorHAnsi" w:hAnsiTheme="minorHAnsi"/>
                <w:b/>
                <w:color w:val="000000"/>
              </w:rPr>
              <w:t>Junior Warden</w:t>
            </w:r>
          </w:p>
        </w:tc>
      </w:tr>
      <w:tr w:rsidR="00F550FE" w:rsidRPr="00B03A97" w14:paraId="604D05BB" w14:textId="77777777" w:rsidTr="00BD0026">
        <w:trPr>
          <w:trHeight w:val="382"/>
        </w:trPr>
        <w:tc>
          <w:tcPr>
            <w:tcW w:w="18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00BE7" w14:textId="77777777" w:rsidR="00F550FE" w:rsidRPr="00AB6F7B" w:rsidRDefault="00F550FE" w:rsidP="00BD00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70" w:type="dxa"/>
          </w:tcPr>
          <w:p w14:paraId="14458DD7" w14:textId="77777777" w:rsidR="00F550FE" w:rsidRPr="00AB6F7B" w:rsidRDefault="00F550FE" w:rsidP="00BD0026">
            <w:pPr>
              <w:pStyle w:val="NormalWeb"/>
              <w:spacing w:before="0" w:beforeAutospacing="0" w:after="0" w:afterAutospacing="0"/>
              <w:rPr>
                <w:rFonts w:asciiTheme="minorHAnsi" w:eastAsia="MS Gothic" w:hAnsiTheme="minorHAnsi" w:cs="Segoe UI Symbol"/>
                <w:color w:val="000000"/>
                <w:szCs w:val="22"/>
              </w:rPr>
            </w:pPr>
          </w:p>
        </w:tc>
        <w:tc>
          <w:tcPr>
            <w:tcW w:w="4320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5F1A64" w14:textId="77777777" w:rsidR="00F550FE" w:rsidRPr="00AB6F7B" w:rsidRDefault="00340EF3" w:rsidP="00BD00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Cs w:val="22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Cs w:val="22"/>
                </w:rPr>
                <w:id w:val="-35820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  <w:szCs w:val="22"/>
                  </w:rPr>
                  <w:t>☒</w:t>
                </w:r>
              </w:sdtContent>
            </w:sdt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 xml:space="preserve"> Emily Pierce (21)</w:t>
            </w:r>
          </w:p>
        </w:tc>
        <w:tc>
          <w:tcPr>
            <w:tcW w:w="477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44B64" w14:textId="77777777" w:rsidR="00F550FE" w:rsidRPr="00AB6F7B" w:rsidRDefault="00340EF3" w:rsidP="00BD00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Cs w:val="22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Cs w:val="22"/>
                </w:rPr>
                <w:id w:val="-702008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  <w:szCs w:val="22"/>
                  </w:rPr>
                  <w:t>☒</w:t>
                </w:r>
              </w:sdtContent>
            </w:sdt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 xml:space="preserve">  </w:t>
            </w:r>
            <w:r w:rsidR="00F550FE">
              <w:rPr>
                <w:rFonts w:asciiTheme="minorHAnsi" w:hAnsiTheme="minorHAnsi"/>
                <w:color w:val="000000"/>
              </w:rPr>
              <w:t xml:space="preserve">Adebayo </w:t>
            </w:r>
            <w:proofErr w:type="spellStart"/>
            <w:r w:rsidR="00F550FE">
              <w:rPr>
                <w:rFonts w:asciiTheme="minorHAnsi" w:hAnsiTheme="minorHAnsi"/>
                <w:color w:val="000000"/>
              </w:rPr>
              <w:t>Laniyonou</w:t>
            </w:r>
            <w:proofErr w:type="spellEnd"/>
            <w:r w:rsidR="00F550FE">
              <w:rPr>
                <w:rFonts w:asciiTheme="minorHAnsi" w:hAnsiTheme="minorHAnsi"/>
                <w:color w:val="000000"/>
              </w:rPr>
              <w:t xml:space="preserve"> (21)</w:t>
            </w:r>
          </w:p>
        </w:tc>
      </w:tr>
      <w:tr w:rsidR="00F550FE" w:rsidRPr="00B03A97" w14:paraId="4066B529" w14:textId="77777777" w:rsidTr="00BD0026">
        <w:trPr>
          <w:trHeight w:val="356"/>
        </w:trPr>
        <w:tc>
          <w:tcPr>
            <w:tcW w:w="9440" w:type="dxa"/>
            <w:gridSpan w:val="9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E1BEF0" w14:textId="77777777" w:rsidR="00F550FE" w:rsidRDefault="00F550FE" w:rsidP="00BD00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</w:rPr>
              <w:t>Vestry</w:t>
            </w:r>
          </w:p>
        </w:tc>
      </w:tr>
      <w:tr w:rsidR="00F550FE" w:rsidRPr="00B03A97" w14:paraId="1BAE08C7" w14:textId="77777777" w:rsidTr="00BD0026">
        <w:trPr>
          <w:trHeight w:val="356"/>
        </w:trPr>
        <w:tc>
          <w:tcPr>
            <w:tcW w:w="2352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B3AC" w14:textId="77777777" w:rsidR="00F550FE" w:rsidRPr="00C03D10" w:rsidRDefault="00340EF3" w:rsidP="00BD00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Cs w:val="22"/>
                </w:rPr>
                <w:id w:val="-1146968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  <w:szCs w:val="22"/>
                  </w:rPr>
                  <w:t>☒</w:t>
                </w:r>
              </w:sdtContent>
            </w:sdt>
            <w:r w:rsidR="00F550FE" w:rsidRPr="00C03D10">
              <w:rPr>
                <w:rFonts w:asciiTheme="minorHAnsi" w:eastAsia="MS Gothic" w:hAnsiTheme="minorHAnsi" w:cs="Segoe UI Symbol"/>
                <w:color w:val="000000"/>
              </w:rPr>
              <w:t xml:space="preserve"> Robert </w:t>
            </w:r>
            <w:proofErr w:type="spellStart"/>
            <w:r w:rsidR="00F550FE" w:rsidRPr="00C03D10">
              <w:rPr>
                <w:rFonts w:asciiTheme="minorHAnsi" w:eastAsia="MS Gothic" w:hAnsiTheme="minorHAnsi" w:cs="Segoe UI Symbol"/>
                <w:color w:val="000000"/>
              </w:rPr>
              <w:t>Follit</w:t>
            </w:r>
            <w:proofErr w:type="spellEnd"/>
            <w:r w:rsidR="00F550FE" w:rsidRPr="00C03D10">
              <w:rPr>
                <w:rFonts w:asciiTheme="minorHAnsi" w:eastAsia="MS Gothic" w:hAnsiTheme="minorHAnsi" w:cs="Segoe UI Symbol"/>
                <w:color w:val="000000"/>
              </w:rPr>
              <w:t xml:space="preserve"> </w:t>
            </w:r>
            <w:r w:rsidR="00F550FE">
              <w:rPr>
                <w:rFonts w:asciiTheme="minorHAnsi" w:eastAsia="MS Gothic" w:hAnsiTheme="minorHAnsi" w:cs="Segoe UI Symbol"/>
                <w:color w:val="000000"/>
              </w:rPr>
              <w:t>(21)</w:t>
            </w:r>
          </w:p>
        </w:tc>
        <w:tc>
          <w:tcPr>
            <w:tcW w:w="2246" w:type="dxa"/>
            <w:vAlign w:val="center"/>
          </w:tcPr>
          <w:p w14:paraId="303995CB" w14:textId="77777777" w:rsidR="00F550FE" w:rsidRPr="00C03D10" w:rsidRDefault="00340EF3" w:rsidP="00BD0026">
            <w:pPr>
              <w:pStyle w:val="NormalWeb"/>
              <w:spacing w:before="0" w:beforeAutospacing="0" w:after="0" w:afterAutospacing="0"/>
              <w:rPr>
                <w:rFonts w:asciiTheme="minorHAnsi" w:eastAsia="MS Gothic" w:hAnsiTheme="minorHAnsi" w:cs="Segoe UI Symbol"/>
                <w:color w:val="00000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Cs w:val="22"/>
                </w:rPr>
                <w:id w:val="-503515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  <w:szCs w:val="22"/>
                  </w:rPr>
                  <w:t>☒</w:t>
                </w:r>
              </w:sdtContent>
            </w:sdt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 xml:space="preserve"> Peter McCabe (23)</w:t>
            </w:r>
          </w:p>
        </w:tc>
        <w:tc>
          <w:tcPr>
            <w:tcW w:w="2142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44B17" w14:textId="77777777" w:rsidR="00F550FE" w:rsidRPr="00C03D10" w:rsidRDefault="00340EF3" w:rsidP="00BD00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Cs w:val="22"/>
                </w:rPr>
                <w:id w:val="1445033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  <w:szCs w:val="22"/>
                  </w:rPr>
                  <w:t>☒</w:t>
                </w:r>
              </w:sdtContent>
            </w:sdt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 xml:space="preserve"> Bola </w:t>
            </w:r>
            <w:proofErr w:type="spellStart"/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>Adeolu</w:t>
            </w:r>
            <w:proofErr w:type="spellEnd"/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 xml:space="preserve"> (23)</w:t>
            </w:r>
          </w:p>
        </w:tc>
        <w:tc>
          <w:tcPr>
            <w:tcW w:w="2700" w:type="dxa"/>
          </w:tcPr>
          <w:p w14:paraId="6D3169A0" w14:textId="77777777" w:rsidR="00F550FE" w:rsidRPr="00C03D10" w:rsidRDefault="00340EF3" w:rsidP="00BD0026">
            <w:pPr>
              <w:pStyle w:val="NormalWeb"/>
              <w:spacing w:before="0" w:beforeAutospacing="0" w:after="0" w:afterAutospacing="0"/>
              <w:rPr>
                <w:rFonts w:asciiTheme="minorHAnsi" w:eastAsia="MS Gothic" w:hAnsiTheme="minorHAnsi" w:cs="Segoe UI Symbol"/>
                <w:color w:val="00000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Cs w:val="22"/>
                </w:rPr>
                <w:id w:val="-687831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  <w:szCs w:val="22"/>
                  </w:rPr>
                  <w:t>☒</w:t>
                </w:r>
              </w:sdtContent>
            </w:sdt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 xml:space="preserve"> Diana Locke (22)</w:t>
            </w:r>
          </w:p>
        </w:tc>
      </w:tr>
      <w:tr w:rsidR="00F550FE" w:rsidRPr="00B03A97" w14:paraId="453D5D52" w14:textId="77777777" w:rsidTr="00BD0026">
        <w:trPr>
          <w:trHeight w:val="356"/>
        </w:trPr>
        <w:tc>
          <w:tcPr>
            <w:tcW w:w="2352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37243" w14:textId="77777777" w:rsidR="00F550FE" w:rsidRPr="00C03D10" w:rsidRDefault="00340EF3" w:rsidP="00BD00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Cs w:val="22"/>
                </w:rPr>
                <w:id w:val="168219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  <w:szCs w:val="22"/>
                  </w:rPr>
                  <w:t>☒</w:t>
                </w:r>
              </w:sdtContent>
            </w:sdt>
            <w:r w:rsidR="00F550FE" w:rsidRPr="00C03D10">
              <w:rPr>
                <w:rFonts w:asciiTheme="minorHAnsi" w:hAnsiTheme="minorHAnsi"/>
                <w:color w:val="000000"/>
              </w:rPr>
              <w:t xml:space="preserve"> </w:t>
            </w:r>
            <w:r w:rsidR="00F550FE">
              <w:rPr>
                <w:rFonts w:asciiTheme="minorHAnsi" w:hAnsiTheme="minorHAnsi"/>
                <w:color w:val="000000"/>
              </w:rPr>
              <w:t xml:space="preserve">James Suit (22) </w:t>
            </w:r>
          </w:p>
        </w:tc>
        <w:tc>
          <w:tcPr>
            <w:tcW w:w="2246" w:type="dxa"/>
            <w:vAlign w:val="center"/>
          </w:tcPr>
          <w:p w14:paraId="7993687A" w14:textId="77777777" w:rsidR="00F550FE" w:rsidRPr="00746C2A" w:rsidRDefault="00340EF3" w:rsidP="00BD0026">
            <w:pPr>
              <w:pStyle w:val="NormalWeb"/>
              <w:spacing w:before="0" w:beforeAutospacing="0" w:after="0" w:afterAutospacing="0"/>
              <w:rPr>
                <w:rFonts w:asciiTheme="minorHAnsi" w:eastAsia="MS Gothic" w:hAnsiTheme="minorHAnsi" w:cs="Segoe UI Symbo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 w:val="22"/>
                  <w:szCs w:val="22"/>
                </w:rPr>
                <w:id w:val="1623649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  <w:sz w:val="22"/>
                    <w:szCs w:val="22"/>
                  </w:rPr>
                  <w:t>☒</w:t>
                </w:r>
              </w:sdtContent>
            </w:sdt>
            <w:r w:rsidR="00F550FE" w:rsidRPr="00746C2A">
              <w:rPr>
                <w:rFonts w:asciiTheme="minorHAnsi" w:eastAsia="MS Gothic" w:hAnsiTheme="minorHAnsi" w:cs="Segoe UI Symbol"/>
                <w:color w:val="000000"/>
                <w:sz w:val="22"/>
                <w:szCs w:val="22"/>
              </w:rPr>
              <w:t xml:space="preserve"> </w:t>
            </w:r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>Charlie Griffiths, Treasurer</w:t>
            </w:r>
          </w:p>
        </w:tc>
        <w:tc>
          <w:tcPr>
            <w:tcW w:w="2142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BFF24" w14:textId="73E8C5D7" w:rsidR="00F550FE" w:rsidRPr="00C03D10" w:rsidRDefault="00F550FE" w:rsidP="00BD00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00" w:type="dxa"/>
          </w:tcPr>
          <w:p w14:paraId="7817D46D" w14:textId="77777777" w:rsidR="00F550FE" w:rsidRPr="00C03D10" w:rsidRDefault="00340EF3" w:rsidP="00BD0026">
            <w:pPr>
              <w:pStyle w:val="NormalWeb"/>
              <w:spacing w:before="0" w:beforeAutospacing="0" w:after="0" w:afterAutospacing="0"/>
              <w:rPr>
                <w:rFonts w:asciiTheme="minorHAnsi" w:eastAsia="MS Gothic" w:hAnsiTheme="minorHAnsi" w:cs="Segoe UI Symbol"/>
                <w:color w:val="00000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Cs w:val="22"/>
                </w:rPr>
                <w:id w:val="1851990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  <w:szCs w:val="22"/>
                  </w:rPr>
                  <w:t>☒</w:t>
                </w:r>
              </w:sdtContent>
            </w:sdt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 xml:space="preserve"> Victor Ban (21)</w:t>
            </w:r>
          </w:p>
        </w:tc>
      </w:tr>
      <w:tr w:rsidR="00F550FE" w:rsidRPr="00B03A97" w14:paraId="74E42A69" w14:textId="77777777" w:rsidTr="00BD0026">
        <w:trPr>
          <w:trHeight w:val="755"/>
        </w:trPr>
        <w:tc>
          <w:tcPr>
            <w:tcW w:w="2352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F937" w14:textId="77777777" w:rsidR="00F550FE" w:rsidRDefault="00340EF3" w:rsidP="00BD0026">
            <w:pPr>
              <w:pStyle w:val="NormalWeb"/>
              <w:spacing w:before="0" w:beforeAutospacing="0" w:after="0" w:afterAutospacing="0"/>
              <w:rPr>
                <w:rFonts w:asciiTheme="minorHAnsi" w:eastAsia="MS Gothic" w:hAnsiTheme="minorHAnsi" w:cs="Segoe UI Symbol"/>
                <w:color w:val="000000"/>
                <w:szCs w:val="22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Cs w:val="22"/>
                </w:rPr>
                <w:id w:val="17904736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  <w:szCs w:val="22"/>
                  </w:rPr>
                  <w:t>☒</w:t>
                </w:r>
              </w:sdtContent>
            </w:sdt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 xml:space="preserve"> Emily </w:t>
            </w:r>
            <w:proofErr w:type="spellStart"/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>Correll</w:t>
            </w:r>
            <w:proofErr w:type="spellEnd"/>
            <w:r w:rsidR="00F550FE">
              <w:rPr>
                <w:rFonts w:asciiTheme="minorHAnsi" w:eastAsia="MS Gothic" w:hAnsiTheme="minorHAnsi" w:cs="Segoe UI Symbol"/>
                <w:color w:val="000000"/>
                <w:szCs w:val="22"/>
              </w:rPr>
              <w:t xml:space="preserve"> (23) </w:t>
            </w:r>
          </w:p>
        </w:tc>
        <w:tc>
          <w:tcPr>
            <w:tcW w:w="2246" w:type="dxa"/>
            <w:vAlign w:val="center"/>
          </w:tcPr>
          <w:p w14:paraId="3E32986F" w14:textId="77777777" w:rsidR="00F550FE" w:rsidRDefault="00340EF3" w:rsidP="00BD0026">
            <w:pPr>
              <w:pStyle w:val="NoSpacing"/>
            </w:pPr>
            <w:sdt>
              <w:sdtPr>
                <w:rPr>
                  <w:rFonts w:asciiTheme="minorHAnsi" w:eastAsia="MS Gothic" w:hAnsiTheme="minorHAnsi" w:cs="Segoe UI Symbol"/>
                  <w:color w:val="000000"/>
                </w:rPr>
                <w:id w:val="-839154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</w:rPr>
                  <w:t>☒</w:t>
                </w:r>
              </w:sdtContent>
            </w:sdt>
            <w:r w:rsidR="00F550FE" w:rsidRPr="00C03D10">
              <w:rPr>
                <w:rFonts w:asciiTheme="minorHAnsi" w:eastAsia="MS Gothic" w:hAnsiTheme="minorHAnsi" w:cs="Segoe UI Symbol"/>
                <w:color w:val="000000"/>
              </w:rPr>
              <w:t xml:space="preserve"> </w:t>
            </w:r>
            <w:r w:rsidR="00F550FE">
              <w:t xml:space="preserve">Bryant </w:t>
            </w:r>
            <w:proofErr w:type="spellStart"/>
            <w:r w:rsidR="00F550FE">
              <w:t>Trost</w:t>
            </w:r>
            <w:proofErr w:type="spellEnd"/>
            <w:r w:rsidR="00F550FE">
              <w:t xml:space="preserve"> (21)</w:t>
            </w:r>
          </w:p>
          <w:p w14:paraId="360EB1EB" w14:textId="77777777" w:rsidR="00F550FE" w:rsidRDefault="00F550FE" w:rsidP="00BD0026">
            <w:pPr>
              <w:pStyle w:val="NormalWeb"/>
              <w:spacing w:before="0" w:beforeAutospacing="0" w:after="0" w:afterAutospacing="0"/>
              <w:rPr>
                <w:rFonts w:asciiTheme="minorHAnsi" w:eastAsia="MS Gothic" w:hAnsiTheme="minorHAnsi" w:cs="Segoe UI Symbol"/>
                <w:color w:val="000000"/>
                <w:szCs w:val="22"/>
              </w:rPr>
            </w:pPr>
          </w:p>
        </w:tc>
        <w:tc>
          <w:tcPr>
            <w:tcW w:w="4842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C44CF" w14:textId="77777777" w:rsidR="00F550FE" w:rsidRDefault="00340EF3" w:rsidP="00BD0026">
            <w:pPr>
              <w:pStyle w:val="NoSpacing"/>
            </w:pPr>
            <w:sdt>
              <w:sdtPr>
                <w:rPr>
                  <w:rFonts w:asciiTheme="minorHAnsi" w:eastAsia="MS Gothic" w:hAnsiTheme="minorHAnsi" w:cs="Segoe UI Symbol"/>
                  <w:color w:val="000000"/>
                </w:rPr>
                <w:id w:val="-2362435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FE">
                  <w:rPr>
                    <w:rFonts w:ascii="MS Gothic" w:eastAsia="MS Gothic" w:hAnsi="MS Gothic" w:cs="Segoe UI Symbol" w:hint="eastAsia"/>
                    <w:color w:val="000000"/>
                  </w:rPr>
                  <w:t>☒</w:t>
                </w:r>
              </w:sdtContent>
            </w:sdt>
            <w:r w:rsidR="00F550FE" w:rsidRPr="00C03D10">
              <w:rPr>
                <w:rFonts w:asciiTheme="minorHAnsi" w:eastAsia="MS Gothic" w:hAnsiTheme="minorHAnsi" w:cs="Segoe UI Symbol"/>
                <w:color w:val="000000"/>
              </w:rPr>
              <w:t xml:space="preserve"> </w:t>
            </w:r>
            <w:r w:rsidR="00F550FE">
              <w:t>Kathy Bisselle, Secretary</w:t>
            </w:r>
          </w:p>
          <w:p w14:paraId="73789B21" w14:textId="77777777" w:rsidR="00F550FE" w:rsidRPr="00BD2BE2" w:rsidRDefault="00F550FE" w:rsidP="00BD0026">
            <w:pPr>
              <w:pStyle w:val="NoSpacing"/>
            </w:pPr>
          </w:p>
        </w:tc>
      </w:tr>
    </w:tbl>
    <w:p w14:paraId="703BEDDC" w14:textId="24AFF6BA" w:rsidR="00F550FE" w:rsidRDefault="00F550FE" w:rsidP="00F550FE"/>
    <w:p w14:paraId="519E93F0" w14:textId="76EB6EEC" w:rsidR="00EF7A35" w:rsidRDefault="001907E4" w:rsidP="00FB2DA0">
      <w:r>
        <w:t xml:space="preserve">Special Guests:  </w:t>
      </w:r>
      <w:r w:rsidR="00F4750D">
        <w:t>John</w:t>
      </w:r>
      <w:r w:rsidR="004D18B9">
        <w:t xml:space="preserve"> Anselmo, Ken Sonner, Justin Stone</w:t>
      </w:r>
    </w:p>
    <w:p w14:paraId="410B4B05" w14:textId="77777777" w:rsidR="00111978" w:rsidRDefault="00111978" w:rsidP="00FB2DA0"/>
    <w:p w14:paraId="131410F9" w14:textId="4574766B" w:rsidR="00EF7A35" w:rsidRDefault="003D1482" w:rsidP="00F76EF8">
      <w:r w:rsidRPr="00440530">
        <w:rPr>
          <w:b/>
          <w:bCs/>
          <w:u w:val="single"/>
        </w:rPr>
        <w:t xml:space="preserve"> </w:t>
      </w:r>
      <w:r w:rsidR="00440530" w:rsidRPr="00480942">
        <w:rPr>
          <w:b/>
          <w:bCs/>
          <w:u w:val="single"/>
        </w:rPr>
        <w:t xml:space="preserve">Special </w:t>
      </w:r>
      <w:r w:rsidR="00440530" w:rsidRPr="000974E5">
        <w:rPr>
          <w:b/>
          <w:bCs/>
          <w:u w:val="single"/>
        </w:rPr>
        <w:t xml:space="preserve">Vestry </w:t>
      </w:r>
      <w:r w:rsidR="00480942" w:rsidRPr="000974E5">
        <w:rPr>
          <w:b/>
          <w:bCs/>
          <w:u w:val="single"/>
        </w:rPr>
        <w:t xml:space="preserve">Meeting </w:t>
      </w:r>
      <w:r w:rsidRPr="000974E5">
        <w:rPr>
          <w:b/>
          <w:bCs/>
          <w:u w:val="single"/>
        </w:rPr>
        <w:t>Minutes</w:t>
      </w:r>
      <w:r w:rsidR="00A14D67" w:rsidRPr="000974E5">
        <w:rPr>
          <w:b/>
          <w:bCs/>
          <w:u w:val="single"/>
        </w:rPr>
        <w:t xml:space="preserve"> January</w:t>
      </w:r>
      <w:r w:rsidR="00AC718D" w:rsidRPr="000974E5">
        <w:rPr>
          <w:b/>
          <w:bCs/>
          <w:u w:val="single"/>
        </w:rPr>
        <w:t xml:space="preserve"> 19, 2021</w:t>
      </w:r>
      <w:r w:rsidR="00164427">
        <w:rPr>
          <w:b/>
          <w:bCs/>
        </w:rPr>
        <w:t xml:space="preserve">:  </w:t>
      </w:r>
      <w:r w:rsidR="007827CC">
        <w:t xml:space="preserve"> </w:t>
      </w:r>
      <w:r w:rsidR="00164427">
        <w:t>Approved</w:t>
      </w:r>
      <w:r>
        <w:t xml:space="preserve"> with the correction</w:t>
      </w:r>
      <w:r w:rsidR="00E71761">
        <w:t xml:space="preserve">: </w:t>
      </w:r>
      <w:r w:rsidR="006A32EE">
        <w:t xml:space="preserve">“of the Vestry </w:t>
      </w:r>
      <w:r w:rsidR="00CE4B98">
        <w:t xml:space="preserve">instead of to the Vestry” </w:t>
      </w:r>
    </w:p>
    <w:p w14:paraId="4EE6E609" w14:textId="08FE1245" w:rsidR="00782572" w:rsidRDefault="00FC7655" w:rsidP="00782572">
      <w:r w:rsidRPr="00FC7655">
        <w:rPr>
          <w:b/>
          <w:bCs/>
          <w:u w:val="single"/>
        </w:rPr>
        <w:t>Vestry Meeting Minutes</w:t>
      </w:r>
      <w:r w:rsidR="00E539EB">
        <w:rPr>
          <w:b/>
          <w:bCs/>
          <w:u w:val="single"/>
        </w:rPr>
        <w:t>:</w:t>
      </w:r>
      <w:r w:rsidR="002C79BE">
        <w:rPr>
          <w:b/>
          <w:bCs/>
          <w:u w:val="single"/>
        </w:rPr>
        <w:t xml:space="preserve"> January 26, 2021</w:t>
      </w:r>
      <w:r w:rsidR="0074534A" w:rsidRPr="0074534A">
        <w:rPr>
          <w:b/>
          <w:bCs/>
        </w:rPr>
        <w:t xml:space="preserve">:  </w:t>
      </w:r>
      <w:r w:rsidRPr="00E539EB">
        <w:t>Approved</w:t>
      </w:r>
      <w:r>
        <w:rPr>
          <w:b/>
          <w:bCs/>
        </w:rPr>
        <w:t xml:space="preserve"> </w:t>
      </w:r>
    </w:p>
    <w:p w14:paraId="1F7C0B80" w14:textId="77777777" w:rsidR="0039446E" w:rsidRDefault="00373C18" w:rsidP="00DF2CAA">
      <w:r w:rsidRPr="00D4628E">
        <w:rPr>
          <w:b/>
          <w:bCs/>
          <w:u w:val="single"/>
        </w:rPr>
        <w:t>Special Vestry Me</w:t>
      </w:r>
      <w:r w:rsidR="00FC7655" w:rsidRPr="00D4628E">
        <w:rPr>
          <w:b/>
          <w:bCs/>
          <w:u w:val="single"/>
        </w:rPr>
        <w:t>e</w:t>
      </w:r>
      <w:r w:rsidRPr="00D4628E">
        <w:rPr>
          <w:b/>
          <w:bCs/>
          <w:u w:val="single"/>
        </w:rPr>
        <w:t>ting</w:t>
      </w:r>
      <w:r w:rsidR="0016597B" w:rsidRPr="00D4628E">
        <w:rPr>
          <w:b/>
          <w:bCs/>
          <w:u w:val="single"/>
        </w:rPr>
        <w:t xml:space="preserve"> Minute</w:t>
      </w:r>
      <w:r w:rsidR="00420FB2" w:rsidRPr="00D4628E">
        <w:rPr>
          <w:b/>
          <w:bCs/>
          <w:u w:val="single"/>
        </w:rPr>
        <w:t>s February 9, 2021</w:t>
      </w:r>
      <w:r w:rsidR="00E539EB">
        <w:rPr>
          <w:b/>
          <w:bCs/>
        </w:rPr>
        <w:t xml:space="preserve">:  </w:t>
      </w:r>
      <w:r w:rsidR="00DF2CAA" w:rsidRPr="00E71761">
        <w:t>Approved with Amendment:  remove last line, “city and county employees”</w:t>
      </w:r>
    </w:p>
    <w:p w14:paraId="71A94179" w14:textId="74D1FF78" w:rsidR="00DF2CAA" w:rsidRPr="00E71761" w:rsidRDefault="0039446E" w:rsidP="00DF2CAA">
      <w:r>
        <w:t>T</w:t>
      </w:r>
      <w:r w:rsidR="00F4208F">
        <w:t xml:space="preserve">here is not a </w:t>
      </w:r>
      <w:r w:rsidR="00DF2CAA" w:rsidRPr="00E71761">
        <w:t>record that th</w:t>
      </w:r>
      <w:r w:rsidR="00F4208F">
        <w:t xml:space="preserve">e </w:t>
      </w:r>
      <w:r>
        <w:t xml:space="preserve">following </w:t>
      </w:r>
      <w:r w:rsidR="00DF2CAA" w:rsidRPr="00E71761">
        <w:t>was approved:  The friendly amendment was to allow the committee to spend the $13,700 on the Auction in a box but no more than $20,000 as the entire expense of the Gala</w:t>
      </w:r>
    </w:p>
    <w:p w14:paraId="6888BBC9" w14:textId="7CA4F523" w:rsidR="00C70BBD" w:rsidRPr="005667A9" w:rsidRDefault="00905DC5" w:rsidP="00C70B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628E">
        <w:rPr>
          <w:b/>
          <w:bCs/>
          <w:u w:val="single"/>
        </w:rPr>
        <w:t xml:space="preserve">February 17, 2021 </w:t>
      </w:r>
      <w:r w:rsidR="00D062CC" w:rsidRPr="00D4628E">
        <w:rPr>
          <w:b/>
          <w:bCs/>
          <w:u w:val="single"/>
        </w:rPr>
        <w:t>E</w:t>
      </w:r>
      <w:r w:rsidR="000D0140" w:rsidRPr="00D4628E">
        <w:rPr>
          <w:b/>
          <w:bCs/>
          <w:u w:val="single"/>
        </w:rPr>
        <w:t>mail</w:t>
      </w:r>
      <w:r w:rsidR="004007D7" w:rsidRPr="00D4628E">
        <w:rPr>
          <w:b/>
          <w:bCs/>
          <w:u w:val="single"/>
        </w:rPr>
        <w:t>:</w:t>
      </w:r>
      <w:r w:rsidR="004007D7">
        <w:rPr>
          <w:b/>
          <w:bCs/>
        </w:rPr>
        <w:t xml:space="preserve">  </w:t>
      </w:r>
      <w:r w:rsidR="004007D7" w:rsidRPr="005667A9">
        <w:t>Approved</w:t>
      </w:r>
      <w:r w:rsidR="00C70BBD" w:rsidRPr="005667A9">
        <w:t xml:space="preserve"> </w:t>
      </w:r>
      <w:r w:rsidR="00C70BBD" w:rsidRPr="005667A9">
        <w:rPr>
          <w:rFonts w:ascii="Times New Roman" w:eastAsia="Times New Roman" w:hAnsi="Times New Roman" w:cs="Times New Roman"/>
          <w:sz w:val="24"/>
          <w:szCs w:val="24"/>
        </w:rPr>
        <w:t>a motion that CES hold preschool tuition </w:t>
      </w:r>
      <w:r w:rsidR="00C70BBD" w:rsidRPr="005667A9">
        <w:rPr>
          <w:rFonts w:ascii="Times New Roman" w:eastAsia="Times New Roman" w:hAnsi="Times New Roman" w:cs="Times New Roman"/>
          <w:sz w:val="24"/>
          <w:szCs w:val="24"/>
          <w:u w:val="single"/>
        </w:rPr>
        <w:t>constant</w:t>
      </w:r>
      <w:r w:rsidR="00C70BBD" w:rsidRPr="005667A9">
        <w:rPr>
          <w:rFonts w:ascii="Times New Roman" w:eastAsia="Times New Roman" w:hAnsi="Times New Roman" w:cs="Times New Roman"/>
          <w:sz w:val="24"/>
          <w:szCs w:val="24"/>
        </w:rPr>
        <w:t xml:space="preserve"> for the 2021-22 </w:t>
      </w:r>
      <w:r w:rsidR="00D062CC" w:rsidRPr="005667A9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00C70BBD" w:rsidRPr="005667A9">
        <w:rPr>
          <w:rFonts w:ascii="Times New Roman" w:eastAsia="Times New Roman" w:hAnsi="Times New Roman" w:cs="Times New Roman"/>
          <w:sz w:val="24"/>
          <w:szCs w:val="24"/>
        </w:rPr>
        <w:t xml:space="preserve"> year (no change from cur</w:t>
      </w:r>
      <w:r w:rsidR="00D062CC" w:rsidRPr="005667A9">
        <w:rPr>
          <w:rFonts w:ascii="Times New Roman" w:eastAsia="Times New Roman" w:hAnsi="Times New Roman" w:cs="Times New Roman"/>
          <w:sz w:val="24"/>
          <w:szCs w:val="24"/>
        </w:rPr>
        <w:t>r</w:t>
      </w:r>
      <w:r w:rsidR="005667A9" w:rsidRPr="005667A9"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 w:rsidR="00C70BBD" w:rsidRPr="005667A9">
        <w:rPr>
          <w:rFonts w:ascii="Times New Roman" w:eastAsia="Times New Roman" w:hAnsi="Times New Roman" w:cs="Times New Roman"/>
          <w:sz w:val="24"/>
          <w:szCs w:val="24"/>
        </w:rPr>
        <w:t>levels).</w:t>
      </w:r>
    </w:p>
    <w:p w14:paraId="415E0437" w14:textId="609907C7" w:rsidR="00905DC5" w:rsidRPr="005667A9" w:rsidRDefault="00905DC5" w:rsidP="00905D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D4DC73" w14:textId="5D6E6934" w:rsidR="001F10C0" w:rsidRDefault="003D75B7" w:rsidP="001F10C0">
      <w:r>
        <w:rPr>
          <w:b/>
          <w:bCs/>
          <w:u w:val="single"/>
        </w:rPr>
        <w:t>Motion Passed</w:t>
      </w:r>
      <w:r w:rsidR="00483FDE">
        <w:rPr>
          <w:b/>
          <w:bCs/>
          <w:u w:val="single"/>
        </w:rPr>
        <w:t>:</w:t>
      </w:r>
      <w:r w:rsidR="008379A9">
        <w:rPr>
          <w:b/>
          <w:bCs/>
          <w:u w:val="single"/>
        </w:rPr>
        <w:t xml:space="preserve">  </w:t>
      </w:r>
      <w:r w:rsidR="008379A9">
        <w:t xml:space="preserve">Justine Stone </w:t>
      </w:r>
      <w:r w:rsidR="00855DE6">
        <w:t>and two others from the school community</w:t>
      </w:r>
      <w:r w:rsidR="001F10C0">
        <w:t xml:space="preserve"> and Charlie will go to PNC Bank on the Vestry’s behalf to </w:t>
      </w:r>
      <w:r w:rsidR="00C651C8">
        <w:t xml:space="preserve">engage </w:t>
      </w:r>
      <w:r w:rsidR="003373FB">
        <w:t>in an initial discussion on our behalf the SWAP</w:t>
      </w:r>
      <w:r w:rsidR="0017113D">
        <w:t xml:space="preserve"> </w:t>
      </w:r>
      <w:r w:rsidR="001F10C0">
        <w:t xml:space="preserve">the swamp and </w:t>
      </w:r>
      <w:r w:rsidR="00340EF3">
        <w:t>mortgage obligations</w:t>
      </w:r>
      <w:r w:rsidR="001F10C0">
        <w:t xml:space="preserve"> if we sell the Jefferson Building.  </w:t>
      </w:r>
    </w:p>
    <w:p w14:paraId="4CF3D167" w14:textId="0FB3DFF5" w:rsidR="001A7BA9" w:rsidRDefault="001A7BA9" w:rsidP="001F10C0">
      <w:r>
        <w:t xml:space="preserve">Emily </w:t>
      </w:r>
      <w:proofErr w:type="spellStart"/>
      <w:r>
        <w:t>Correll</w:t>
      </w:r>
      <w:proofErr w:type="spellEnd"/>
      <w:r>
        <w:t xml:space="preserve"> </w:t>
      </w:r>
      <w:r w:rsidR="00B62B69">
        <w:t>abstained</w:t>
      </w:r>
      <w:r w:rsidR="001E6ACA">
        <w:t>.</w:t>
      </w:r>
    </w:p>
    <w:p w14:paraId="3B3E8959" w14:textId="77777777" w:rsidR="002B35D2" w:rsidRDefault="002B35D2" w:rsidP="002B35D2">
      <w:r>
        <w:lastRenderedPageBreak/>
        <w:t>Discussion occurred if some time should be reserved for Vestry to ask questions for Vestry’s review.</w:t>
      </w:r>
    </w:p>
    <w:p w14:paraId="191C86DE" w14:textId="766EB1F6" w:rsidR="001907E4" w:rsidRDefault="001907E4" w:rsidP="002C3C0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0EA29A" w14:textId="20D01C5D" w:rsidR="00A84F09" w:rsidRDefault="00A84F09" w:rsidP="00A84F09">
      <w:r w:rsidRPr="000C6571">
        <w:rPr>
          <w:b/>
          <w:bCs/>
          <w:u w:val="single"/>
        </w:rPr>
        <w:t>Motion Passed</w:t>
      </w:r>
      <w:r>
        <w:t xml:space="preserve">:  Approve Parochial Report on contingency on </w:t>
      </w:r>
      <w:r w:rsidR="00871176">
        <w:t xml:space="preserve">giving </w:t>
      </w:r>
      <w:r>
        <w:t>the numbers.</w:t>
      </w:r>
    </w:p>
    <w:p w14:paraId="00A02755" w14:textId="1291A2F4" w:rsidR="00A84F09" w:rsidRDefault="00A84F09" w:rsidP="00A84F09">
      <w:r w:rsidRPr="000C6571">
        <w:rPr>
          <w:b/>
          <w:bCs/>
          <w:u w:val="single"/>
        </w:rPr>
        <w:t>Motion Passed</w:t>
      </w:r>
      <w:r>
        <w:t>:  Scenario 2 (CES continues and sale of Jefferson Building) with our understanding that we will revisit budget if we have any questions.  We will revisit next month with additional questions.</w:t>
      </w:r>
    </w:p>
    <w:p w14:paraId="78252F0C" w14:textId="0884F5CE" w:rsidR="000C6571" w:rsidRDefault="000C6571" w:rsidP="00A84F09">
      <w:r>
        <w:t>Charlie presented spread sheets showing three Scenarios for our</w:t>
      </w:r>
      <w:r w:rsidR="000F017B">
        <w:t xml:space="preserve"> 2021 budget</w:t>
      </w:r>
      <w:r w:rsidR="001B5482">
        <w:t xml:space="preserve"> when he presented the 2021 Budget report.</w:t>
      </w:r>
    </w:p>
    <w:p w14:paraId="49002889" w14:textId="15F582AE" w:rsidR="00A84F09" w:rsidRDefault="00A84F09" w:rsidP="00A84F09">
      <w:r w:rsidRPr="000F017B">
        <w:rPr>
          <w:b/>
          <w:bCs/>
          <w:u w:val="single"/>
        </w:rPr>
        <w:t xml:space="preserve">Motion </w:t>
      </w:r>
      <w:r w:rsidR="006B35B5" w:rsidRPr="000F017B">
        <w:rPr>
          <w:b/>
          <w:bCs/>
          <w:u w:val="single"/>
        </w:rPr>
        <w:t>Passed</w:t>
      </w:r>
      <w:r>
        <w:t xml:space="preserve">:  Continue to lease </w:t>
      </w:r>
      <w:proofErr w:type="spellStart"/>
      <w:r>
        <w:t>Hil</w:t>
      </w:r>
      <w:r w:rsidR="006F6A70">
        <w:t>l</w:t>
      </w:r>
      <w:r>
        <w:t>strom</w:t>
      </w:r>
      <w:proofErr w:type="spellEnd"/>
      <w:r>
        <w:t xml:space="preserve"> at current rate.</w:t>
      </w:r>
    </w:p>
    <w:p w14:paraId="49D8A305" w14:textId="660DF20C" w:rsidR="00091A90" w:rsidRDefault="00091A90" w:rsidP="00091A90">
      <w:r w:rsidRPr="00095BF3">
        <w:rPr>
          <w:b/>
          <w:bCs/>
          <w:u w:val="single"/>
        </w:rPr>
        <w:t xml:space="preserve">Motion </w:t>
      </w:r>
      <w:r w:rsidR="006B35B5" w:rsidRPr="00095BF3">
        <w:rPr>
          <w:b/>
          <w:bCs/>
          <w:u w:val="single"/>
        </w:rPr>
        <w:t>Passed</w:t>
      </w:r>
      <w:r>
        <w:t>: For $8,795</w:t>
      </w:r>
      <w:r w:rsidR="000A69E8">
        <w:t>,</w:t>
      </w:r>
      <w:r>
        <w:t xml:space="preserve"> HBW will replace the entire kitchen ceiling with kitchen grade 2x2’s with a new grid.</w:t>
      </w:r>
    </w:p>
    <w:p w14:paraId="400B9153" w14:textId="432ED7E6" w:rsidR="00A437D7" w:rsidRDefault="007C7BF4" w:rsidP="00091A90">
      <w:r w:rsidRPr="00E62B83">
        <w:rPr>
          <w:b/>
          <w:bCs/>
          <w:u w:val="single"/>
        </w:rPr>
        <w:t>Motion Passed</w:t>
      </w:r>
      <w:r w:rsidRPr="00E62B83">
        <w:rPr>
          <w:u w:val="single"/>
        </w:rPr>
        <w:t>:</w:t>
      </w:r>
      <w:r>
        <w:t xml:space="preserve">  </w:t>
      </w:r>
      <w:r w:rsidR="00402D83">
        <w:rPr>
          <w:rFonts w:ascii="Palatino Linotype" w:hAnsi="Palatino Linotype"/>
          <w:color w:val="222222"/>
          <w:shd w:val="clear" w:color="auto" w:fill="FFFFFF"/>
        </w:rPr>
        <w:t>Erin Lopez will be paid an hourly rate of $75 an hour as the school finances transition to Vestry oversight. This is included in the proposed budg</w:t>
      </w:r>
      <w:r w:rsidR="00F64BB4">
        <w:rPr>
          <w:rFonts w:ascii="Palatino Linotype" w:hAnsi="Palatino Linotype"/>
          <w:color w:val="222222"/>
          <w:shd w:val="clear" w:color="auto" w:fill="FFFFFF"/>
        </w:rPr>
        <w:t xml:space="preserve">et.  </w:t>
      </w:r>
    </w:p>
    <w:p w14:paraId="54EE023C" w14:textId="77777777" w:rsidR="00091A90" w:rsidRDefault="00091A90" w:rsidP="00A84F09"/>
    <w:p w14:paraId="1F9C52FB" w14:textId="4654E0C8" w:rsidR="002C3C04" w:rsidRDefault="00A84414">
      <w:r w:rsidRPr="00FF6095">
        <w:rPr>
          <w:b/>
          <w:bCs/>
          <w:u w:val="single"/>
        </w:rPr>
        <w:t>Devotions</w:t>
      </w:r>
      <w:r w:rsidR="00AA6D89">
        <w:t xml:space="preserve"> – Carol</w:t>
      </w:r>
    </w:p>
    <w:p w14:paraId="1369CD74" w14:textId="59E4351C" w:rsidR="00AA6D89" w:rsidRDefault="00AA6D89">
      <w:r w:rsidRPr="00FF6095">
        <w:rPr>
          <w:b/>
          <w:bCs/>
          <w:u w:val="single"/>
        </w:rPr>
        <w:t>Norms</w:t>
      </w:r>
      <w:r>
        <w:t xml:space="preserve"> – </w:t>
      </w:r>
      <w:r w:rsidRPr="00061DB0">
        <w:t>Emily</w:t>
      </w:r>
      <w:r w:rsidR="00D322EA" w:rsidRPr="00061DB0">
        <w:t xml:space="preserve"> </w:t>
      </w:r>
    </w:p>
    <w:p w14:paraId="22D65AA6" w14:textId="77777777" w:rsidR="00FF6095" w:rsidRDefault="00FF6095"/>
    <w:p w14:paraId="24E0B1B4" w14:textId="278E54FB" w:rsidR="00AA6D89" w:rsidRDefault="00225ACB">
      <w:r>
        <w:t xml:space="preserve">John Anselmo, Ken </w:t>
      </w:r>
      <w:r w:rsidR="00704364">
        <w:t>Sonner,</w:t>
      </w:r>
      <w:r>
        <w:t xml:space="preserve"> and Justin Stone discussed</w:t>
      </w:r>
      <w:r w:rsidR="001319DE">
        <w:t xml:space="preserve"> negotiating with</w:t>
      </w:r>
      <w:r w:rsidR="00E9421C">
        <w:t xml:space="preserve"> PNC Bank </w:t>
      </w:r>
      <w:r w:rsidR="000D59A7">
        <w:t>co</w:t>
      </w:r>
      <w:r w:rsidR="009C0636">
        <w:t xml:space="preserve">nsidering the </w:t>
      </w:r>
      <w:r w:rsidR="000D59A7">
        <w:t xml:space="preserve">25-year swap and mortgage </w:t>
      </w:r>
      <w:r w:rsidR="00C05571">
        <w:t>if we sell</w:t>
      </w:r>
      <w:r w:rsidR="000D59A7">
        <w:t xml:space="preserve"> the Jefferson Bu</w:t>
      </w:r>
      <w:r w:rsidR="00C05571">
        <w:t>ilding</w:t>
      </w:r>
      <w:r w:rsidR="00B27D9F">
        <w:t>.</w:t>
      </w:r>
    </w:p>
    <w:p w14:paraId="340DFAFC" w14:textId="17625670" w:rsidR="00B27D9F" w:rsidRDefault="00B27D9F"/>
    <w:p w14:paraId="73FEA933" w14:textId="77777777" w:rsidR="006A1A94" w:rsidRPr="00FF6095" w:rsidRDefault="001072F8">
      <w:pPr>
        <w:rPr>
          <w:b/>
          <w:bCs/>
          <w:u w:val="single"/>
        </w:rPr>
      </w:pPr>
      <w:r w:rsidRPr="00FF6095">
        <w:rPr>
          <w:b/>
          <w:bCs/>
          <w:u w:val="single"/>
        </w:rPr>
        <w:t>Treasur</w:t>
      </w:r>
      <w:r w:rsidR="006A1A94" w:rsidRPr="00FF6095">
        <w:rPr>
          <w:b/>
          <w:bCs/>
          <w:u w:val="single"/>
        </w:rPr>
        <w:t>er’s Report</w:t>
      </w:r>
    </w:p>
    <w:p w14:paraId="77ABEA60" w14:textId="6ADE08CA" w:rsidR="006A1A94" w:rsidRDefault="006A1A94">
      <w:r>
        <w:t xml:space="preserve">Charlie presented the 2021 budget </w:t>
      </w:r>
      <w:r w:rsidR="00D40B47">
        <w:t xml:space="preserve">with three </w:t>
      </w:r>
      <w:r w:rsidR="0038653B">
        <w:t>s</w:t>
      </w:r>
      <w:r w:rsidR="00D40B47">
        <w:t xml:space="preserve">cenarios </w:t>
      </w:r>
      <w:r w:rsidR="0038653B">
        <w:t>(</w:t>
      </w:r>
      <w:r>
        <w:t>see Motion Passed above)</w:t>
      </w:r>
    </w:p>
    <w:p w14:paraId="63042C62" w14:textId="65F50F2F" w:rsidR="00407C40" w:rsidRDefault="00407C40">
      <w:r>
        <w:t>The Finance Committee met</w:t>
      </w:r>
    </w:p>
    <w:p w14:paraId="4AFBAED2" w14:textId="77777777" w:rsidR="00FF6095" w:rsidRDefault="00FF6095"/>
    <w:p w14:paraId="33F87EAF" w14:textId="682EC4C3" w:rsidR="00FF6095" w:rsidRPr="00FF6095" w:rsidRDefault="00FF6095" w:rsidP="00B736ED">
      <w:pPr>
        <w:rPr>
          <w:b/>
          <w:bCs/>
          <w:u w:val="single"/>
        </w:rPr>
      </w:pPr>
      <w:r w:rsidRPr="00FF6095">
        <w:rPr>
          <w:b/>
          <w:bCs/>
          <w:u w:val="single"/>
        </w:rPr>
        <w:t>Property Report</w:t>
      </w:r>
      <w:r w:rsidR="00EE3CE0">
        <w:rPr>
          <w:b/>
          <w:bCs/>
          <w:u w:val="single"/>
        </w:rPr>
        <w:t xml:space="preserve"> </w:t>
      </w:r>
    </w:p>
    <w:p w14:paraId="11CD01FD" w14:textId="352D072E" w:rsidR="000A5CEB" w:rsidRDefault="00FF6095" w:rsidP="00B736ED">
      <w:r>
        <w:t xml:space="preserve">Meg </w:t>
      </w:r>
      <w:r w:rsidR="004B615F">
        <w:t>said the light switches need to be replaced; she will get a quote and bring it to the Vestry</w:t>
      </w:r>
      <w:r w:rsidR="000A5CEB">
        <w:t>.</w:t>
      </w:r>
    </w:p>
    <w:p w14:paraId="42C6C18A" w14:textId="77777777" w:rsidR="00094056" w:rsidRPr="00CF2DB9" w:rsidRDefault="00094056"/>
    <w:p w14:paraId="1C58FF9A" w14:textId="25F38FE8" w:rsidR="002D554F" w:rsidRPr="00272649" w:rsidRDefault="000A5CEB">
      <w:pPr>
        <w:rPr>
          <w:b/>
          <w:bCs/>
          <w:u w:val="single"/>
        </w:rPr>
      </w:pPr>
      <w:r w:rsidRPr="00272649">
        <w:rPr>
          <w:b/>
          <w:bCs/>
          <w:u w:val="single"/>
        </w:rPr>
        <w:t>CES Update</w:t>
      </w:r>
    </w:p>
    <w:p w14:paraId="0BE46DFB" w14:textId="50417075" w:rsidR="000A5CEB" w:rsidRDefault="00906621">
      <w:r>
        <w:t xml:space="preserve">Emily had the first meeting with them </w:t>
      </w:r>
      <w:r w:rsidR="001B073B">
        <w:t>o</w:t>
      </w:r>
      <w:r>
        <w:t xml:space="preserve">n Thursday.  </w:t>
      </w:r>
      <w:r w:rsidR="00DC55B6">
        <w:t>TAG email was approved</w:t>
      </w:r>
      <w:r w:rsidR="004653EC">
        <w:t xml:space="preserve"> which will cover</w:t>
      </w:r>
      <w:r w:rsidR="00A86CB6">
        <w:t xml:space="preserve"> a lot of ground and we will be on the same page</w:t>
      </w:r>
      <w:r w:rsidR="004B0C4F">
        <w:t>.</w:t>
      </w:r>
    </w:p>
    <w:p w14:paraId="7CBAC0A5" w14:textId="6ACAF4C8" w:rsidR="00BC20F1" w:rsidRDefault="00BC20F1">
      <w:r>
        <w:t>Nicole Stone and Jeff Whitman are leading the team on the TAG</w:t>
      </w:r>
    </w:p>
    <w:p w14:paraId="165A2412" w14:textId="5C351D88" w:rsidR="00211C53" w:rsidRDefault="00211C53">
      <w:r>
        <w:t xml:space="preserve">Meg said we need </w:t>
      </w:r>
      <w:r w:rsidR="00097913">
        <w:t xml:space="preserve">to look at our </w:t>
      </w:r>
      <w:r w:rsidR="00245D24">
        <w:t>bylaws</w:t>
      </w:r>
      <w:r w:rsidR="00E404DF">
        <w:t xml:space="preserve"> </w:t>
      </w:r>
      <w:r w:rsidR="009D7DCB">
        <w:t>to</w:t>
      </w:r>
      <w:r w:rsidR="00E404DF">
        <w:t xml:space="preserve"> have a better way for us to get things accomplished</w:t>
      </w:r>
      <w:r w:rsidR="00380627">
        <w:t>; for example, operating of CES</w:t>
      </w:r>
      <w:r w:rsidR="00A0153B">
        <w:t>.</w:t>
      </w:r>
    </w:p>
    <w:p w14:paraId="0910BE4B" w14:textId="6260FD64" w:rsidR="009D7DCB" w:rsidRDefault="009D7DCB"/>
    <w:p w14:paraId="1BDD8D96" w14:textId="77777777" w:rsidR="00054223" w:rsidRDefault="00054223"/>
    <w:p w14:paraId="7DD34117" w14:textId="060FA432" w:rsidR="0046670B" w:rsidRPr="00054223" w:rsidRDefault="00EB5D17">
      <w:pPr>
        <w:rPr>
          <w:u w:val="single"/>
        </w:rPr>
      </w:pPr>
      <w:r w:rsidRPr="00054223">
        <w:rPr>
          <w:b/>
          <w:bCs/>
          <w:u w:val="single"/>
        </w:rPr>
        <w:t>Annual Meeting</w:t>
      </w:r>
    </w:p>
    <w:p w14:paraId="0FD92113" w14:textId="4FC9191F" w:rsidR="00A66055" w:rsidRDefault="00A66055">
      <w:r>
        <w:t xml:space="preserve">Discuss getter ways to do </w:t>
      </w:r>
      <w:r w:rsidR="000C6B56">
        <w:t xml:space="preserve">get things </w:t>
      </w:r>
      <w:proofErr w:type="gramStart"/>
      <w:r w:rsidR="00F814EB">
        <w:t>done;</w:t>
      </w:r>
      <w:proofErr w:type="gramEnd"/>
      <w:r w:rsidR="00F814EB">
        <w:t xml:space="preserve"> the</w:t>
      </w:r>
      <w:r>
        <w:t xml:space="preserve"> operation of CEC</w:t>
      </w:r>
    </w:p>
    <w:p w14:paraId="45540BFC" w14:textId="77777777" w:rsidR="00A66055" w:rsidRDefault="00A66055"/>
    <w:p w14:paraId="158B9790" w14:textId="5742C6D0" w:rsidR="009D7DCB" w:rsidRDefault="0046670B">
      <w:r>
        <w:t xml:space="preserve">Emily Pierce is paying for a page for the </w:t>
      </w:r>
      <w:r w:rsidR="00511B18">
        <w:t xml:space="preserve">CES </w:t>
      </w:r>
      <w:r w:rsidR="00607F9D">
        <w:t>Gala program</w:t>
      </w:r>
      <w:r w:rsidR="00F84A3E">
        <w:t xml:space="preserve"> perhaps </w:t>
      </w:r>
      <w:r w:rsidR="00434635">
        <w:t>saying from</w:t>
      </w:r>
      <w:r w:rsidR="00607F9D">
        <w:t xml:space="preserve"> your friends </w:t>
      </w:r>
      <w:r w:rsidR="00F84A3E">
        <w:t>at CEC Vestry</w:t>
      </w:r>
      <w:r w:rsidR="00434635">
        <w:t>.</w:t>
      </w:r>
    </w:p>
    <w:p w14:paraId="2C9B46A0" w14:textId="5BF12B42" w:rsidR="00434635" w:rsidRDefault="00434635"/>
    <w:p w14:paraId="4E157996" w14:textId="70D58CAE" w:rsidR="00434635" w:rsidRDefault="00722518">
      <w:r>
        <w:t xml:space="preserve">Adjourn:  </w:t>
      </w:r>
      <w:r w:rsidR="003657BF">
        <w:t>9:15</w:t>
      </w:r>
      <w:r>
        <w:t xml:space="preserve">  </w:t>
      </w:r>
    </w:p>
    <w:p w14:paraId="4B82E7EC" w14:textId="7808142F" w:rsidR="00F814EB" w:rsidRDefault="00F814EB"/>
    <w:p w14:paraId="68FB4BE7" w14:textId="2E52A0DA" w:rsidR="00F814EB" w:rsidRDefault="00F814EB">
      <w:r>
        <w:t>Respectfully submitted,</w:t>
      </w:r>
    </w:p>
    <w:p w14:paraId="32F1A4A9" w14:textId="4A580881" w:rsidR="00F814EB" w:rsidRPr="00F814EB" w:rsidRDefault="00F814EB">
      <w:pPr>
        <w:rPr>
          <w:rFonts w:ascii="Bradley Hand ITC" w:hAnsi="Bradley Hand ITC"/>
        </w:rPr>
      </w:pPr>
      <w:r w:rsidRPr="00F814EB">
        <w:rPr>
          <w:rFonts w:ascii="Bradley Hand ITC" w:hAnsi="Bradley Hand ITC"/>
        </w:rPr>
        <w:t>Kathy Bisselle</w:t>
      </w:r>
    </w:p>
    <w:p w14:paraId="394FA7F6" w14:textId="3FEB5924" w:rsidR="00434635" w:rsidRDefault="00434635"/>
    <w:p w14:paraId="42C78C93" w14:textId="77777777" w:rsidR="00434635" w:rsidRDefault="00434635"/>
    <w:p w14:paraId="32AFE95A" w14:textId="77777777" w:rsidR="009D7DCB" w:rsidRPr="00CF2DB9" w:rsidRDefault="009D7DCB"/>
    <w:p w14:paraId="00EE5EB3" w14:textId="77777777" w:rsidR="002D554F" w:rsidRDefault="002D554F"/>
    <w:p w14:paraId="739AC539" w14:textId="77777777" w:rsidR="00B27D9F" w:rsidRDefault="00B27D9F"/>
    <w:p w14:paraId="7BAC61DD" w14:textId="77777777" w:rsidR="002C3C04" w:rsidRDefault="002C3C04"/>
    <w:p w14:paraId="2DE57371" w14:textId="77777777" w:rsidR="00373C18" w:rsidRDefault="00373C18"/>
    <w:sectPr w:rsidR="00373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hryn bisselle" w:date="2020-11-17T17:34:00Z" w:initials="kb">
    <w:p w14:paraId="4E1E187E" w14:textId="77777777" w:rsidR="00F550FE" w:rsidRDefault="00F550FE" w:rsidP="00F550F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1E18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5E883A" w16cex:dateUtc="2020-11-17T2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1E187E" w16cid:durableId="235E88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61FD" w14:textId="77777777" w:rsidR="00C1095C" w:rsidRDefault="00C1095C" w:rsidP="00E9421C">
      <w:pPr>
        <w:spacing w:after="0"/>
      </w:pPr>
      <w:r>
        <w:separator/>
      </w:r>
    </w:p>
  </w:endnote>
  <w:endnote w:type="continuationSeparator" w:id="0">
    <w:p w14:paraId="1873701C" w14:textId="77777777" w:rsidR="00C1095C" w:rsidRDefault="00C1095C" w:rsidP="00E942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C635" w14:textId="77777777" w:rsidR="00C1095C" w:rsidRDefault="00C1095C" w:rsidP="00E9421C">
      <w:pPr>
        <w:spacing w:after="0"/>
      </w:pPr>
      <w:r>
        <w:separator/>
      </w:r>
    </w:p>
  </w:footnote>
  <w:footnote w:type="continuationSeparator" w:id="0">
    <w:p w14:paraId="19F319B4" w14:textId="77777777" w:rsidR="00C1095C" w:rsidRDefault="00C1095C" w:rsidP="00E9421C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ryn bisselle">
    <w15:presenceInfo w15:providerId="Windows Live" w15:userId="71a937d55d5578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18"/>
    <w:rsid w:val="000300FF"/>
    <w:rsid w:val="00054223"/>
    <w:rsid w:val="00061DB0"/>
    <w:rsid w:val="00085F95"/>
    <w:rsid w:val="00091A90"/>
    <w:rsid w:val="00094056"/>
    <w:rsid w:val="00095BF3"/>
    <w:rsid w:val="000974E5"/>
    <w:rsid w:val="00097913"/>
    <w:rsid w:val="000A5CEB"/>
    <w:rsid w:val="000A69E8"/>
    <w:rsid w:val="000C6571"/>
    <w:rsid w:val="000C6B56"/>
    <w:rsid w:val="000D0140"/>
    <w:rsid w:val="000D59A7"/>
    <w:rsid w:val="000F017B"/>
    <w:rsid w:val="001072F8"/>
    <w:rsid w:val="00111978"/>
    <w:rsid w:val="001245A3"/>
    <w:rsid w:val="001319DE"/>
    <w:rsid w:val="00151E51"/>
    <w:rsid w:val="00156892"/>
    <w:rsid w:val="00162260"/>
    <w:rsid w:val="00164427"/>
    <w:rsid w:val="0016597B"/>
    <w:rsid w:val="0017113D"/>
    <w:rsid w:val="001907E4"/>
    <w:rsid w:val="001A7BA9"/>
    <w:rsid w:val="001B073B"/>
    <w:rsid w:val="001B5482"/>
    <w:rsid w:val="001E6ACA"/>
    <w:rsid w:val="001F10C0"/>
    <w:rsid w:val="001F18CB"/>
    <w:rsid w:val="00211C53"/>
    <w:rsid w:val="00225ACB"/>
    <w:rsid w:val="00232789"/>
    <w:rsid w:val="00245D24"/>
    <w:rsid w:val="0027113C"/>
    <w:rsid w:val="00272649"/>
    <w:rsid w:val="002843DC"/>
    <w:rsid w:val="002B198D"/>
    <w:rsid w:val="002B35D2"/>
    <w:rsid w:val="002C3C04"/>
    <w:rsid w:val="002C71A6"/>
    <w:rsid w:val="002C79BE"/>
    <w:rsid w:val="002D554F"/>
    <w:rsid w:val="002F28FE"/>
    <w:rsid w:val="003331D9"/>
    <w:rsid w:val="00333D76"/>
    <w:rsid w:val="003354F9"/>
    <w:rsid w:val="003373FB"/>
    <w:rsid w:val="00340EF3"/>
    <w:rsid w:val="003445F2"/>
    <w:rsid w:val="00361CDA"/>
    <w:rsid w:val="003657BF"/>
    <w:rsid w:val="00373C18"/>
    <w:rsid w:val="00380627"/>
    <w:rsid w:val="0038653B"/>
    <w:rsid w:val="0039446E"/>
    <w:rsid w:val="003952D8"/>
    <w:rsid w:val="00395C89"/>
    <w:rsid w:val="003A3950"/>
    <w:rsid w:val="003B3754"/>
    <w:rsid w:val="003C1463"/>
    <w:rsid w:val="003C220F"/>
    <w:rsid w:val="003D1482"/>
    <w:rsid w:val="003D75B7"/>
    <w:rsid w:val="004007D7"/>
    <w:rsid w:val="00402D83"/>
    <w:rsid w:val="00407C40"/>
    <w:rsid w:val="00417C92"/>
    <w:rsid w:val="00420FB2"/>
    <w:rsid w:val="00434635"/>
    <w:rsid w:val="004376A2"/>
    <w:rsid w:val="00440530"/>
    <w:rsid w:val="00443349"/>
    <w:rsid w:val="004469A3"/>
    <w:rsid w:val="00450427"/>
    <w:rsid w:val="00453302"/>
    <w:rsid w:val="004653EC"/>
    <w:rsid w:val="0046670B"/>
    <w:rsid w:val="0047076B"/>
    <w:rsid w:val="00480942"/>
    <w:rsid w:val="00483FDE"/>
    <w:rsid w:val="00496268"/>
    <w:rsid w:val="004A5620"/>
    <w:rsid w:val="004B0C4F"/>
    <w:rsid w:val="004B1A83"/>
    <w:rsid w:val="004B615F"/>
    <w:rsid w:val="004D18B9"/>
    <w:rsid w:val="004E1300"/>
    <w:rsid w:val="004F2D69"/>
    <w:rsid w:val="00511B18"/>
    <w:rsid w:val="00521DBC"/>
    <w:rsid w:val="00525BEB"/>
    <w:rsid w:val="00536EEA"/>
    <w:rsid w:val="005667A9"/>
    <w:rsid w:val="00570281"/>
    <w:rsid w:val="005766A1"/>
    <w:rsid w:val="00587D1A"/>
    <w:rsid w:val="005909D9"/>
    <w:rsid w:val="0059144C"/>
    <w:rsid w:val="00594C64"/>
    <w:rsid w:val="005B5287"/>
    <w:rsid w:val="00604BAB"/>
    <w:rsid w:val="00607F9D"/>
    <w:rsid w:val="00616147"/>
    <w:rsid w:val="00642EBA"/>
    <w:rsid w:val="006814E9"/>
    <w:rsid w:val="006A1A94"/>
    <w:rsid w:val="006A32EE"/>
    <w:rsid w:val="006A7485"/>
    <w:rsid w:val="006B35B5"/>
    <w:rsid w:val="006D084A"/>
    <w:rsid w:val="006F6A70"/>
    <w:rsid w:val="00704364"/>
    <w:rsid w:val="00715943"/>
    <w:rsid w:val="00722518"/>
    <w:rsid w:val="00723E24"/>
    <w:rsid w:val="00733A72"/>
    <w:rsid w:val="00733EA2"/>
    <w:rsid w:val="00741233"/>
    <w:rsid w:val="0074534A"/>
    <w:rsid w:val="00771779"/>
    <w:rsid w:val="007751B3"/>
    <w:rsid w:val="00782572"/>
    <w:rsid w:val="007827CC"/>
    <w:rsid w:val="00782916"/>
    <w:rsid w:val="007C27AD"/>
    <w:rsid w:val="007C7BF4"/>
    <w:rsid w:val="0082026E"/>
    <w:rsid w:val="00832C1E"/>
    <w:rsid w:val="008379A9"/>
    <w:rsid w:val="00855DE6"/>
    <w:rsid w:val="00857875"/>
    <w:rsid w:val="00861F72"/>
    <w:rsid w:val="00870A0F"/>
    <w:rsid w:val="00871176"/>
    <w:rsid w:val="00886689"/>
    <w:rsid w:val="008B18B6"/>
    <w:rsid w:val="008E044E"/>
    <w:rsid w:val="008F6162"/>
    <w:rsid w:val="00905DC5"/>
    <w:rsid w:val="00906621"/>
    <w:rsid w:val="0093127C"/>
    <w:rsid w:val="00955B36"/>
    <w:rsid w:val="009628B8"/>
    <w:rsid w:val="00965226"/>
    <w:rsid w:val="00965635"/>
    <w:rsid w:val="009B1164"/>
    <w:rsid w:val="009C0636"/>
    <w:rsid w:val="009D7DCB"/>
    <w:rsid w:val="00A0153B"/>
    <w:rsid w:val="00A149C6"/>
    <w:rsid w:val="00A14D67"/>
    <w:rsid w:val="00A437D7"/>
    <w:rsid w:val="00A56E68"/>
    <w:rsid w:val="00A66055"/>
    <w:rsid w:val="00A677BE"/>
    <w:rsid w:val="00A678E5"/>
    <w:rsid w:val="00A743DC"/>
    <w:rsid w:val="00A84414"/>
    <w:rsid w:val="00A84F09"/>
    <w:rsid w:val="00A86CB6"/>
    <w:rsid w:val="00AA6D89"/>
    <w:rsid w:val="00AC5B50"/>
    <w:rsid w:val="00AC718D"/>
    <w:rsid w:val="00AF6FB3"/>
    <w:rsid w:val="00B16544"/>
    <w:rsid w:val="00B26E76"/>
    <w:rsid w:val="00B27D9F"/>
    <w:rsid w:val="00B44119"/>
    <w:rsid w:val="00B62B69"/>
    <w:rsid w:val="00B736ED"/>
    <w:rsid w:val="00BA5310"/>
    <w:rsid w:val="00BC20F1"/>
    <w:rsid w:val="00BC4D6F"/>
    <w:rsid w:val="00C05571"/>
    <w:rsid w:val="00C1095C"/>
    <w:rsid w:val="00C41824"/>
    <w:rsid w:val="00C52506"/>
    <w:rsid w:val="00C55751"/>
    <w:rsid w:val="00C651C8"/>
    <w:rsid w:val="00C70BBD"/>
    <w:rsid w:val="00C71C86"/>
    <w:rsid w:val="00CE4B98"/>
    <w:rsid w:val="00CF0DB8"/>
    <w:rsid w:val="00CF1C8E"/>
    <w:rsid w:val="00CF2DB9"/>
    <w:rsid w:val="00D062CC"/>
    <w:rsid w:val="00D322EA"/>
    <w:rsid w:val="00D40B47"/>
    <w:rsid w:val="00D4628E"/>
    <w:rsid w:val="00D516A4"/>
    <w:rsid w:val="00D51ECE"/>
    <w:rsid w:val="00DC55B6"/>
    <w:rsid w:val="00DD5D91"/>
    <w:rsid w:val="00DE5810"/>
    <w:rsid w:val="00DF2CAA"/>
    <w:rsid w:val="00E404DF"/>
    <w:rsid w:val="00E539EB"/>
    <w:rsid w:val="00E54992"/>
    <w:rsid w:val="00E62B83"/>
    <w:rsid w:val="00E71761"/>
    <w:rsid w:val="00E718E5"/>
    <w:rsid w:val="00E75FF6"/>
    <w:rsid w:val="00E80ACF"/>
    <w:rsid w:val="00E9421C"/>
    <w:rsid w:val="00EB3F84"/>
    <w:rsid w:val="00EB4B70"/>
    <w:rsid w:val="00EB5D17"/>
    <w:rsid w:val="00ED4F59"/>
    <w:rsid w:val="00EE3CE0"/>
    <w:rsid w:val="00EF7A35"/>
    <w:rsid w:val="00F06A6C"/>
    <w:rsid w:val="00F06E0D"/>
    <w:rsid w:val="00F4208F"/>
    <w:rsid w:val="00F4750D"/>
    <w:rsid w:val="00F550FE"/>
    <w:rsid w:val="00F64BB4"/>
    <w:rsid w:val="00F70B07"/>
    <w:rsid w:val="00F76EF8"/>
    <w:rsid w:val="00F814EB"/>
    <w:rsid w:val="00F83401"/>
    <w:rsid w:val="00F84A3E"/>
    <w:rsid w:val="00FA4CDD"/>
    <w:rsid w:val="00FB27D2"/>
    <w:rsid w:val="00FB2DA0"/>
    <w:rsid w:val="00FB364E"/>
    <w:rsid w:val="00FC2217"/>
    <w:rsid w:val="00FC7655"/>
    <w:rsid w:val="00FE5F09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FA55"/>
  <w15:chartTrackingRefBased/>
  <w15:docId w15:val="{B1A65CC1-EB41-4A5F-B18B-05F7CC9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0F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unhideWhenUsed/>
    <w:rsid w:val="00F550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5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0FE"/>
    <w:pPr>
      <w:widowControl w:val="0"/>
      <w:spacing w:after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0F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2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421C"/>
  </w:style>
  <w:style w:type="paragraph" w:styleId="Footer">
    <w:name w:val="footer"/>
    <w:basedOn w:val="Normal"/>
    <w:link w:val="FooterChar"/>
    <w:uiPriority w:val="99"/>
    <w:unhideWhenUsed/>
    <w:rsid w:val="00E942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bisselle</dc:creator>
  <cp:keywords/>
  <dc:description/>
  <cp:lastModifiedBy>kathryn bisselle</cp:lastModifiedBy>
  <cp:revision>227</cp:revision>
  <dcterms:created xsi:type="dcterms:W3CDTF">2021-02-26T12:00:00Z</dcterms:created>
  <dcterms:modified xsi:type="dcterms:W3CDTF">2021-04-27T01:20:00Z</dcterms:modified>
</cp:coreProperties>
</file>